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400"/>
        <w:jc w:val="center"/>
      </w:pPr>
      <w:r>
        <w:rPr>
          <w:rFonts w:ascii="微软雅黑" w:hAnsi="微软雅黑" w:eastAsia="微软雅黑"/>
          <w:b/>
          <w:color w:val="2E75B6"/>
          <w:sz w:val="36"/>
        </w:rPr>
        <w:t>跳级插班换班流程 V1.1.0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一、流程概览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SUMMARY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二、核心术语与角色定义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KEY DEFINITIONS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40"/>
        <w:gridCol w:w="1940"/>
        <w:gridCol w:w="4064"/>
        <w:gridCol w:w="7112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角色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定位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职责摘要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关联步骤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学员当前所在班期的班主任，首问责任人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接收家长诉求、初步评估、确认测试规则、发起Jira工单、向家长告知结果、引导添加新班主任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A: S1-S5,S8; B: S1-S5,S7; C: S1-S6,S8; D: S1-S6,S8,S10; E: S1-S4,S6; F: S1-S3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承接方班主任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目标班期的班主任；外部平台用户的首问责任人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接收转入学员，做好教学衔接与服务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A: S8; D: S10 (外部用户全流程)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承接方主管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目标班期所属产品线的主管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审批C1/C2跳级、审批插班承接、审批换班主任名单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B: S3-S4; D: S7; E: S2-S3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学籍管理部门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审核工单、执行学籍调整、协调跨部门沟通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A: S6-S7; B: S6; C: S7; D: S9; E: S5; F: S4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三、核心规则和质检红线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CORE RULES AND RED LINES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79"/>
        <w:gridCol w:w="5182"/>
        <w:gridCol w:w="3455"/>
        <w:gridCol w:w="4442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编号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红线描述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违规后果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映射步骤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未经跳级测试直接为学员办理跳级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退回工单，重新走跳级流程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C: S6(⛔); D: S8(⛔)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跳级测试成绩不达标仍为学员办理跳级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退回工单，成绩不达标不予跳级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C: S5(⛔); D: S7(⛔)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未告知学员插班后已解锁课节不可学习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B: S2(⛔)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AP04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退还学费插班未使用公式计算退款金额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A: S6-S7(⛔)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AP05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未告知更换班主任后权益以新班期为准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B: S7(⛔); E: S4(⛔)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AP06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换班操作超过一次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退回工单，不予处理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F: S1(⛔)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AP07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向家长提供跳级测试答案解析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C: S3(⛔)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AP08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跳级测试次数超过一次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成绩无效，不予办理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C: S3(⛔); D: S3(⛔)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AP09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外部平台用户跨班期调整未由承接方班主任跟进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—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四、适用场景 &amp; 步骤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WORKING INSTRUCTION</w:t>
      </w:r>
    </w:p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3.1 退还学费插班 — 图形化/A1A2（Happy Path A）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53"/>
        <w:gridCol w:w="1253"/>
        <w:gridCol w:w="7933"/>
        <w:gridCol w:w="4018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执行方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收到插班需求，了解学员插班的具体需求及根本原因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与用户确认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测试规则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（限做一次，限时60分钟，不可离开页面），发送测试链接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AP07：禁止提供答案解析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用户完成测试后，查询成绩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未通过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：异议处理，告知成绩并建议继续当前班期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AP02：成绩不达标不予跳级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S5a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已购买课程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（通过后）：提Jira至02模块，写清楚学号和插班诉求，附测试规则确认截图+成绩截图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S5b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未购买课程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（通过后）：提Jira至02模块，写清楚学号和优惠券诉求，附测试规则确认截图+成绩截图；教务发放优惠券和提供插班班期后，引导用户购买课程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S6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审核测试得分、沟通信息是否符合规则；在MySpace后台通过「调期」完成学籍调整，备注Jira ID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AP04：退款金额必须按公式计算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S7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调整班期后，导购班主任在Myspace后台选择对应课程订单 → 退款工单 → 挽单失败 → 选择【退差价】&amp;【不退课】退还对应学费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退款金额 = 实付金额 - (实付金额 ÷ 总主课数量) × 已上课时数量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S8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通知家长及时添加新班主任，配合完成学员交接</w:t>
            </w:r>
          </w:p>
        </w:tc>
        <w:tc>
          <w:tcPr>
            <w:tcW w:type="dxa" w:w="3614"/>
          </w:tcPr>
          <w:p>
            <w:r/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3.2 不退还学费插班 — 图形化/Python/C++/AI/科创（Happy Path B）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61"/>
        <w:gridCol w:w="1261"/>
        <w:gridCol w:w="8089"/>
        <w:gridCol w:w="3846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执行方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收到插班需求，了解学员插班的具体需求及根本原因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与用户明确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插班学习风险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（已解锁课节锁定不可学习、进度跟进、吸收能力评估）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AP03：未告知插班后已解锁课节不可学习 → 质检判罚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用户仍要求插班，对接承接方主管确认是否可以承接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承接方主管确认可承接后，发送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插班申请模板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让用户填写并回复确认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提Jira至02模块，写清楚学号+插班需求，附申请模板截图+承接方主管审批截图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S6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审核沟通信息、承接方主管Jira评论审批、插班申请模板内容准确完整；MySpace「调期」完成学籍调整，备注Jira ID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S7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通知家长添加新班主任，配合完成学员交接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AP05：告知权益以新班期为准</w:t>
            </w:r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3.3 跳级 — A3A4/A5A6（Happy Path C）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68"/>
        <w:gridCol w:w="1268"/>
        <w:gridCol w:w="7995"/>
        <w:gridCol w:w="3925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执行方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判断用户年级：已上五年级可直接报名，未上五年级需通过测试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不符合入学标准，发送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跳级学习风险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提示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用户坚持报名，确认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测试规则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（限做一次），发送测试链接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AP07：禁止提供答案解析。AP08：测试限做一次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用户完成测试，通过Myspace后台查询成绩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确认通过后，引导用户购买课程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AP02：成绩不达标不予跳级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S6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提Jira至02模块，附测试得分截图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AP01：未经跳级测试直接办理 → 退回工单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S7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审核沟通信息是否符合入学规则；MySpace「调期」完成学籍调整，备注Jira ID；Jira明确注明处理结果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S8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通知家长添加新班主任，配合完成学员交接</w:t>
            </w:r>
          </w:p>
        </w:tc>
        <w:tc>
          <w:tcPr>
            <w:tcW w:type="dxa" w:w="3614"/>
          </w:tcPr>
          <w:p>
            <w:r/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3.4 跳级 — C1/C2（Happy Path D）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96"/>
        <w:gridCol w:w="1296"/>
        <w:gridCol w:w="7797"/>
        <w:gridCol w:w="4068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执行方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了解学员是否学过C++，判断是否符合对应阶段入学标准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不符合标准，同步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跳级学习风险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用户仍坚持跳级，确认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测试规则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（限做一次，不提供补考）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AP08：测试限做一次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发送各阶段跳级测试链接（C1上/C1下/C2上/C2下）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用户完成测试后，联系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王静兰老师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查询成绩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S6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根据测试结果跟用户沟通：通过可跳级，未通过只能从C0开始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S7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承接方主管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审批跳级申请（C1/C2必须）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AP02：成绩不达标不予跳级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S8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通过后引导用户购买课程；提Jira至02模块，附测试得分截图，联系王静兰老师审批评论Jira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AP01：未经跳级测试直接办理 → 退回工单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S9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审核沟通信息 + 王静兰老师Jira评论审批；MySpace「调期」完成学籍调整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S10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通知家长添加新班主任，配合完成学员交接</w:t>
            </w:r>
          </w:p>
        </w:tc>
        <w:tc>
          <w:tcPr>
            <w:tcW w:type="dxa" w:w="3614"/>
          </w:tcPr>
          <w:p>
            <w:r/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3.5 换班 — 更换班主任（Happy Path E）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79"/>
        <w:gridCol w:w="1279"/>
        <w:gridCol w:w="8639"/>
        <w:gridCol w:w="3260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执行方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收到更换班主任诉求，了解原因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提Jira至02模块，写清楚学号+更换原因，对接承接方主管审批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承接方主管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Jira评论可换班期和班主任名单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与用户确认目标班主任，回复Jira告知教务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AP05：告知更换后权益以新班期为准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审核承接方主管Jira评论审批；MySpace调整班主任归属，备注Jira ID；Jira明确注明处理结果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S6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跟进处理结果，通知家长</w:t>
            </w:r>
          </w:p>
        </w:tc>
        <w:tc>
          <w:tcPr>
            <w:tcW w:type="dxa" w:w="3614"/>
          </w:tcPr>
          <w:p>
            <w:r/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3.6 换班 — 未开课班期之间调整（Happy Path F）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73"/>
        <w:gridCol w:w="1273"/>
        <w:gridCol w:w="8552"/>
        <w:gridCol w:w="3360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执行方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收到调整班期诉求，确认目标班期是否未开课且学位未满（BI看板查看）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AP06：换班操作超过一次 → 退回工单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符合条件，提醒家长：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调期只能调一次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，有学位即可调入，无学位则无法调入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提Jira至02模块，写清楚学号+调整原因+目标班期信息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确认目标班期未开课且学位未满；根据调度规则在MySpace调整班期，备注Jira ID；Jira明确注明处理结果</w:t>
            </w:r>
          </w:p>
        </w:tc>
        <w:tc>
          <w:tcPr>
            <w:tcW w:type="dxa" w:w="3614"/>
          </w:tcPr>
          <w:p>
            <w:r/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五、常见FAQ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FAQ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38"/>
        <w:gridCol w:w="9419"/>
      </w:tblGrid>
      <w:tr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问题</w:t>
            </w:r>
          </w:p>
        </w:tc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答案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跳级测试没通过可以补考吗？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不可以，测试限做一次，请提前告知用户认真对待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退还学费插班（图形化、A1A2）后学费怎么退？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按公式计算：退款金额 = 实付金额 - (实付金额 ÷ 总主课数量) × 已上课时数量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插班后已解锁课节能补课吗？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不能，已跳课程锁定不可学习，需用户自行评估吸收能力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更换班主任需要多久？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承接方主管审批后，教务调整完成即刻可通知家长，无固定时限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未开课班期调整需要审批吗？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不需要，教务根据调度规则直接处理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跳级/插班后还能再申请延期吗？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根据目标班期的开课时间判断，如目标班期在蜜月期内则可以申请延期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六、参考话术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SCRIPT BLURB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七、历史修订记录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REVISION SHEET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34"/>
        <w:gridCol w:w="1417"/>
        <w:gridCol w:w="11906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版本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更新日期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变更说明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V3.0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新增C1下、C2跳级测试；新增科创、AI、C++课程纳入适用范围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V2.0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2026-02-10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退还学费插班最多插班4-1，不退还学费插班最多插班2-1，插班用户进入目标班期30天内退款挽单责任人为导购方，30天后退款挽单责任人为导购方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V1.2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2025-12-24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图形化&amp;A1A2插班用户变更回调整班期，分为退还学费插班和不退还学费插班，退还学费插班最多插班5-1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V1.1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2025-04-02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图形化&amp;A1A2插班用户以个性化提前解锁满足诉求，不调整班期；A3A4&amp;A5A6跳级测试上线移动端，无需再下载腾讯会议；新增C1上&amp;C1下跳级测试流程</w:t>
            </w:r>
          </w:p>
        </w:tc>
      </w:tr>
    </w:tbl>
    <w:sectPr w:rsidR="00FC693F" w:rsidRPr="0006063C" w:rsidSect="00034616">
      <w:pgSz w:w="16838" w:h="23811"/>
      <w:pgMar w:top="1440" w:right="1191" w:bottom="144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